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spacing w:line="480" w:lineRule="auto"/>
        <w:jc w:val="center"/>
        <w:rPr>
          <w:rFonts w:ascii="Times New Roman" w:hAnsi="Times New Roman" w:cs="Times New Roman"/>
          <w:sz w:val="24"/>
          <w:szCs w:val="24"/>
        </w:rPr>
      </w:pPr>
    </w:p>
    <w:p w:rsidR="0080412D" w:rsidRDefault="00313C9C" w:rsidP="008C5308">
      <w:pPr>
        <w:spacing w:line="480" w:lineRule="auto"/>
        <w:jc w:val="center"/>
        <w:rPr>
          <w:rFonts w:ascii="Times New Roman" w:hAnsi="Times New Roman" w:cs="Times New Roman"/>
          <w:sz w:val="24"/>
          <w:szCs w:val="24"/>
        </w:rPr>
      </w:pPr>
      <w:r>
        <w:rPr>
          <w:rFonts w:ascii="Times New Roman" w:hAnsi="Times New Roman" w:cs="Times New Roman"/>
          <w:sz w:val="24"/>
          <w:szCs w:val="24"/>
        </w:rPr>
        <w:t>Guided-Image Therapy Literature Review</w:t>
      </w:r>
    </w:p>
    <w:p w:rsidR="008C5308" w:rsidRDefault="00313C9C" w:rsidP="008C53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5308" w:rsidRDefault="00313C9C" w:rsidP="008C53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5308" w:rsidRDefault="008C5308" w:rsidP="008C5308">
      <w:pPr>
        <w:spacing w:line="480" w:lineRule="auto"/>
        <w:jc w:val="cente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8C5308" w:rsidP="008C5308">
      <w:pPr>
        <w:rPr>
          <w:rFonts w:ascii="Times New Roman" w:hAnsi="Times New Roman" w:cs="Times New Roman"/>
          <w:sz w:val="24"/>
          <w:szCs w:val="24"/>
        </w:rPr>
      </w:pPr>
    </w:p>
    <w:p w:rsidR="008C5308" w:rsidRDefault="00313C9C" w:rsidP="008C53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Guided-Image Therapy Literature Review</w:t>
      </w:r>
    </w:p>
    <w:p w:rsidR="008C5308" w:rsidRDefault="00313C9C" w:rsidP="008C5308">
      <w:pPr>
        <w:spacing w:line="480" w:lineRule="auto"/>
        <w:rPr>
          <w:rFonts w:ascii="Times New Roman" w:hAnsi="Times New Roman" w:cs="Times New Roman"/>
          <w:sz w:val="24"/>
          <w:szCs w:val="24"/>
        </w:rPr>
      </w:pPr>
      <w:r>
        <w:rPr>
          <w:rFonts w:ascii="Times New Roman" w:hAnsi="Times New Roman" w:cs="Times New Roman"/>
          <w:sz w:val="24"/>
          <w:szCs w:val="24"/>
        </w:rPr>
        <w:tab/>
      </w:r>
      <w:r w:rsidR="004B5136">
        <w:rPr>
          <w:rFonts w:ascii="Times New Roman" w:hAnsi="Times New Roman" w:cs="Times New Roman"/>
          <w:sz w:val="24"/>
          <w:szCs w:val="24"/>
        </w:rPr>
        <w:t>Breast cancer is a life-threatening illness that can be managed when the relevant interventions are administered to the patients. Guided-imagery (GI) therapy is one such intervention that causes relaxation by relieving the patients from physical and psychological pain. The effectiveness of the intervention is reflected in its ability to relieve breast cancer patients from excruciating pain and psychological distress. Optimal medical outcomes for chemotherapy can be achieved by administering postoperative intervention such as GI to the patients.</w:t>
      </w:r>
      <w:r w:rsidR="00196561">
        <w:rPr>
          <w:rFonts w:ascii="Times New Roman" w:hAnsi="Times New Roman" w:cs="Times New Roman"/>
          <w:sz w:val="24"/>
          <w:szCs w:val="24"/>
        </w:rPr>
        <w:t xml:space="preserve"> Physical and mental pains are health risks that cannot be disregarded and GI therapy comes in handy when medical practitioners need to improve the quality of lives of their patients. The paper provides an explanatory framework of the comparison of research questions, sample populations, and limitations of various studies on GI therapy. Also, it gives insight into the recommendations for further research to enumerate on the importance of GI to mitigate health risks among breast cancer patients. </w:t>
      </w:r>
    </w:p>
    <w:p w:rsidR="00196561" w:rsidRDefault="00313C9C" w:rsidP="008C5308">
      <w:pPr>
        <w:spacing w:line="480" w:lineRule="auto"/>
        <w:rPr>
          <w:rFonts w:ascii="Times New Roman" w:hAnsi="Times New Roman" w:cs="Times New Roman"/>
          <w:sz w:val="24"/>
          <w:szCs w:val="24"/>
        </w:rPr>
      </w:pPr>
      <w:r>
        <w:rPr>
          <w:rFonts w:ascii="Times New Roman" w:hAnsi="Times New Roman" w:cs="Times New Roman"/>
          <w:sz w:val="24"/>
          <w:szCs w:val="24"/>
        </w:rPr>
        <w:tab/>
        <w:t>Charalambous et al. (2015) formulated a research question that aimed at evaluating the effe</w:t>
      </w:r>
      <w:r>
        <w:rPr>
          <w:rFonts w:ascii="Times New Roman" w:hAnsi="Times New Roman" w:cs="Times New Roman"/>
          <w:sz w:val="24"/>
          <w:szCs w:val="24"/>
        </w:rPr>
        <w:t xml:space="preserve">ctiveness of GI therapy </w:t>
      </w:r>
      <w:r w:rsidR="00FB4A75">
        <w:rPr>
          <w:rFonts w:ascii="Times New Roman" w:hAnsi="Times New Roman" w:cs="Times New Roman"/>
          <w:sz w:val="24"/>
          <w:szCs w:val="24"/>
        </w:rPr>
        <w:t xml:space="preserve">to reduce stress among breast cancer patients. The research question is similar to Chen et al. aimed to determine the frequency of psychological distress among breast cancer patients (2015). Besides, a study of post-operative relaxation techniques for breast cancer patients by Evans, Brown, and Groom </w:t>
      </w:r>
      <w:r w:rsidR="008B0D92">
        <w:rPr>
          <w:rFonts w:ascii="Times New Roman" w:hAnsi="Times New Roman" w:cs="Times New Roman"/>
          <w:sz w:val="24"/>
          <w:szCs w:val="24"/>
        </w:rPr>
        <w:t>provided</w:t>
      </w:r>
      <w:r w:rsidR="00FB4A75">
        <w:rPr>
          <w:rFonts w:ascii="Times New Roman" w:hAnsi="Times New Roman" w:cs="Times New Roman"/>
          <w:sz w:val="24"/>
          <w:szCs w:val="24"/>
        </w:rPr>
        <w:t xml:space="preserve"> a conceptual framework of the advantages of GI </w:t>
      </w:r>
      <w:r w:rsidR="008B0D92">
        <w:rPr>
          <w:rFonts w:ascii="Times New Roman" w:hAnsi="Times New Roman" w:cs="Times New Roman"/>
          <w:sz w:val="24"/>
          <w:szCs w:val="24"/>
        </w:rPr>
        <w:t xml:space="preserve">therapy (Evans, Brown, &amp; Groom, 2019). The study examined the anxiety levels among the sample populations that have been administered with breast-altering operations. Also, another study gives a different perspective to postoperative techniques by looking into spiritually-based interventions (Hulett &amp; Armer, 2016). The study determined the effectiveness of the intervention in mitigating mindfulness-stress among breast cancer patients. The effectiveness of GI therapy </w:t>
      </w:r>
      <w:r w:rsidR="008B0D92">
        <w:rPr>
          <w:rFonts w:ascii="Times New Roman" w:hAnsi="Times New Roman" w:cs="Times New Roman"/>
          <w:sz w:val="24"/>
          <w:szCs w:val="24"/>
        </w:rPr>
        <w:lastRenderedPageBreak/>
        <w:t xml:space="preserve">was reinforced with findings of Ligibel et al. that aimed at establishing the </w:t>
      </w:r>
      <w:r w:rsidR="00FB26AE">
        <w:rPr>
          <w:rFonts w:ascii="Times New Roman" w:hAnsi="Times New Roman" w:cs="Times New Roman"/>
          <w:sz w:val="24"/>
          <w:szCs w:val="24"/>
        </w:rPr>
        <w:t xml:space="preserve">impact of </w:t>
      </w:r>
      <w:r w:rsidR="008B0D92">
        <w:rPr>
          <w:rFonts w:ascii="Times New Roman" w:hAnsi="Times New Roman" w:cs="Times New Roman"/>
          <w:sz w:val="24"/>
          <w:szCs w:val="24"/>
        </w:rPr>
        <w:t xml:space="preserve">pre-operative exercise </w:t>
      </w:r>
      <w:r w:rsidR="00FB26AE">
        <w:rPr>
          <w:rFonts w:ascii="Times New Roman" w:hAnsi="Times New Roman" w:cs="Times New Roman"/>
          <w:sz w:val="24"/>
          <w:szCs w:val="24"/>
        </w:rPr>
        <w:t xml:space="preserve">on preventing cancer proliferation. The study used gene expression techniques to determine mortality rates among breast cancer patients (Ligibel et al., 2019). </w:t>
      </w:r>
      <w:r w:rsidR="008B0D92">
        <w:rPr>
          <w:rFonts w:ascii="Times New Roman" w:hAnsi="Times New Roman" w:cs="Times New Roman"/>
          <w:sz w:val="24"/>
          <w:szCs w:val="24"/>
        </w:rPr>
        <w:t xml:space="preserve"> </w:t>
      </w:r>
      <w:r w:rsidR="00FB26AE">
        <w:rPr>
          <w:rFonts w:ascii="Times New Roman" w:hAnsi="Times New Roman" w:cs="Times New Roman"/>
          <w:sz w:val="24"/>
          <w:szCs w:val="24"/>
        </w:rPr>
        <w:t xml:space="preserve">The quality of life among breast cancer patients administered with GI therapy can also be determined by examining their levels of progressive muscle relaxation (Bravo et al., 2017). Most importantly, GI is a non-pharmacological intervention that enhances the quality of lives of cancer survivors (Duncan et. 2017). Lastly, </w:t>
      </w:r>
      <w:r w:rsidR="00163F04">
        <w:rPr>
          <w:rFonts w:ascii="Times New Roman" w:hAnsi="Times New Roman" w:cs="Times New Roman"/>
          <w:sz w:val="24"/>
          <w:szCs w:val="24"/>
        </w:rPr>
        <w:t xml:space="preserve">another study evaluated the need to apply GI technology in the early stages of breast cancer (Roubidoux et al., 2014). </w:t>
      </w:r>
    </w:p>
    <w:p w:rsidR="00163F04" w:rsidRDefault="00313C9C" w:rsidP="008C5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0616D">
        <w:rPr>
          <w:rFonts w:ascii="Times New Roman" w:hAnsi="Times New Roman" w:cs="Times New Roman"/>
          <w:sz w:val="24"/>
          <w:szCs w:val="24"/>
        </w:rPr>
        <w:tab/>
      </w:r>
      <w:r>
        <w:rPr>
          <w:rFonts w:ascii="Times New Roman" w:hAnsi="Times New Roman" w:cs="Times New Roman"/>
          <w:sz w:val="24"/>
          <w:szCs w:val="24"/>
        </w:rPr>
        <w:t>Bravo et al. used a multicenter interventional study on ten oncological units in Spain and sampled women with any type of cancer, including malignancies</w:t>
      </w:r>
      <w:r w:rsidR="00BC3515">
        <w:rPr>
          <w:rFonts w:ascii="Times New Roman" w:hAnsi="Times New Roman" w:cs="Times New Roman"/>
          <w:sz w:val="24"/>
          <w:szCs w:val="24"/>
        </w:rPr>
        <w:t xml:space="preserve"> (2017)</w:t>
      </w:r>
      <w:r>
        <w:rPr>
          <w:rFonts w:ascii="Times New Roman" w:hAnsi="Times New Roman" w:cs="Times New Roman"/>
          <w:sz w:val="24"/>
          <w:szCs w:val="24"/>
        </w:rPr>
        <w:t>. Besides, they were supposed to be at least 18 years old and ex</w:t>
      </w:r>
      <w:r>
        <w:rPr>
          <w:rFonts w:ascii="Times New Roman" w:hAnsi="Times New Roman" w:cs="Times New Roman"/>
          <w:sz w:val="24"/>
          <w:szCs w:val="24"/>
        </w:rPr>
        <w:t xml:space="preserve">hibited </w:t>
      </w:r>
      <w:r w:rsidR="00BC3515">
        <w:rPr>
          <w:rFonts w:ascii="Times New Roman" w:hAnsi="Times New Roman" w:cs="Times New Roman"/>
          <w:sz w:val="24"/>
          <w:szCs w:val="24"/>
        </w:rPr>
        <w:t xml:space="preserve">symptoms such as anxiety attacks, sleeping difficulties, muscle tensions, and sadness. Another study on the effectiveness of progressive muscle relaxation used 256 registered patients and 236 ones that were randomly assigned to GI to be examined for anxiety and depression (Charalambous et al. 2015). Besides, a study on the effects of relaxation with GI used randomly-controlled trials </w:t>
      </w:r>
      <w:r w:rsidR="00EE266A">
        <w:rPr>
          <w:rFonts w:ascii="Times New Roman" w:hAnsi="Times New Roman" w:cs="Times New Roman"/>
          <w:sz w:val="24"/>
          <w:szCs w:val="24"/>
        </w:rPr>
        <w:t>of two-group and pretest-posttest cancer patients in a Taiwan medical center (Chen et al., 2015). Also, Hulett and Armer carried out an online search on nine databases to retrieve articles of original research of spiritually-based interventions (Hulett &amp; Armer, 2016). The research on online sources was also carried out on English articles used in PubMed to gather information on postoperative techniques for breast cancer (Evans, Brown, and Groom, 2019).</w:t>
      </w:r>
      <w:r w:rsidR="00A6424D">
        <w:rPr>
          <w:rFonts w:ascii="Times New Roman" w:hAnsi="Times New Roman" w:cs="Times New Roman"/>
          <w:sz w:val="24"/>
          <w:szCs w:val="24"/>
        </w:rPr>
        <w:t xml:space="preserve"> Again, the research on non-pharmacological interventions carried out a systematic review of databases such as PubMed, Cochrane Central, Medline, Web of Science, and EMBASE (Duncan et al., 2017). </w:t>
      </w:r>
      <w:r w:rsidR="00EE266A">
        <w:rPr>
          <w:rFonts w:ascii="Times New Roman" w:hAnsi="Times New Roman" w:cs="Times New Roman"/>
          <w:sz w:val="24"/>
          <w:szCs w:val="24"/>
        </w:rPr>
        <w:t xml:space="preserve"> The research on pre-operative exercise intervention was </w:t>
      </w:r>
      <w:r w:rsidR="00A6424D">
        <w:rPr>
          <w:rFonts w:ascii="Times New Roman" w:hAnsi="Times New Roman" w:cs="Times New Roman"/>
          <w:sz w:val="24"/>
          <w:szCs w:val="24"/>
        </w:rPr>
        <w:t>research</w:t>
      </w:r>
      <w:r w:rsidR="00EE266A">
        <w:rPr>
          <w:rFonts w:ascii="Times New Roman" w:hAnsi="Times New Roman" w:cs="Times New Roman"/>
          <w:sz w:val="24"/>
          <w:szCs w:val="24"/>
        </w:rPr>
        <w:t xml:space="preserve">ed inactive women that have been diagnosed with </w:t>
      </w:r>
      <w:r w:rsidR="00A6424D">
        <w:rPr>
          <w:rFonts w:ascii="Times New Roman" w:hAnsi="Times New Roman" w:cs="Times New Roman"/>
          <w:sz w:val="24"/>
          <w:szCs w:val="24"/>
        </w:rPr>
        <w:t xml:space="preserve">breast </w:t>
      </w:r>
      <w:r w:rsidR="00A6424D">
        <w:rPr>
          <w:rFonts w:ascii="Times New Roman" w:hAnsi="Times New Roman" w:cs="Times New Roman"/>
          <w:sz w:val="24"/>
          <w:szCs w:val="24"/>
        </w:rPr>
        <w:lastRenderedPageBreak/>
        <w:t xml:space="preserve">cancer using mind-body techniques (Ligibel et al., 2019). Roubidoux et al. carried out their study on breast cancer patients that were not administered with aggressive interventions after chemotherapy (2014).   </w:t>
      </w:r>
      <w:r w:rsidR="00EE266A">
        <w:rPr>
          <w:rFonts w:ascii="Times New Roman" w:hAnsi="Times New Roman" w:cs="Times New Roman"/>
          <w:sz w:val="24"/>
          <w:szCs w:val="24"/>
        </w:rPr>
        <w:t xml:space="preserve"> </w:t>
      </w:r>
    </w:p>
    <w:p w:rsidR="0007528C" w:rsidRDefault="00313C9C" w:rsidP="008C5308">
      <w:pPr>
        <w:spacing w:line="480" w:lineRule="auto"/>
        <w:rPr>
          <w:rFonts w:ascii="Times New Roman" w:hAnsi="Times New Roman" w:cs="Times New Roman"/>
          <w:sz w:val="24"/>
          <w:szCs w:val="24"/>
        </w:rPr>
      </w:pPr>
      <w:r>
        <w:rPr>
          <w:rFonts w:ascii="Times New Roman" w:hAnsi="Times New Roman" w:cs="Times New Roman"/>
          <w:sz w:val="24"/>
          <w:szCs w:val="24"/>
        </w:rPr>
        <w:tab/>
        <w:t>The Charalambous et al. research had a challenge with the participants since they were not masked to ensure effective GI treatment; therefore confusing (</w:t>
      </w:r>
      <w:r>
        <w:rPr>
          <w:rFonts w:ascii="Times New Roman" w:hAnsi="Times New Roman" w:cs="Times New Roman"/>
          <w:sz w:val="24"/>
          <w:szCs w:val="24"/>
        </w:rPr>
        <w:t>Charalambous et al., 2015). Chen et al. research composed 65 breast cancer patients that did not reflect on the health risks among the entire population (Chen et al. 2015). The study on the impact of muscle relaxation techniques had a weakness since it had</w:t>
      </w:r>
      <w:r>
        <w:rPr>
          <w:rFonts w:ascii="Times New Roman" w:hAnsi="Times New Roman" w:cs="Times New Roman"/>
          <w:sz w:val="24"/>
          <w:szCs w:val="24"/>
        </w:rPr>
        <w:t xml:space="preserve"> inadequate control groups, and the results from GI therapy were not exclusively determined from the experiment (Bravo et al. 2017). Also, the research on spiritually-based intervention had a weakness since there are limited studies that use standardized s</w:t>
      </w:r>
      <w:r>
        <w:rPr>
          <w:rFonts w:ascii="Times New Roman" w:hAnsi="Times New Roman" w:cs="Times New Roman"/>
          <w:sz w:val="24"/>
          <w:szCs w:val="24"/>
        </w:rPr>
        <w:t xml:space="preserve">piritual or religious outcomes (Hulett &amp; Armer, 2016). </w:t>
      </w:r>
      <w:r w:rsidR="003C43A7">
        <w:rPr>
          <w:rFonts w:ascii="Times New Roman" w:hAnsi="Times New Roman" w:cs="Times New Roman"/>
          <w:sz w:val="24"/>
          <w:szCs w:val="24"/>
        </w:rPr>
        <w:t>The study on the pre-operative relaxation techniques did not establish a correlation between stress management training and decrement of anxiety symptoms due to limited databases (Evans, Brown, &amp; Groom, 2019). Another study on pre-operative exercise had a limitation since it did not establish the impact of an exercise intervention on breast cancer proliferation and gene expression (Ligibel e</w:t>
      </w:r>
      <w:r w:rsidR="00BE7BA7">
        <w:rPr>
          <w:rFonts w:ascii="Times New Roman" w:hAnsi="Times New Roman" w:cs="Times New Roman"/>
          <w:sz w:val="24"/>
          <w:szCs w:val="24"/>
        </w:rPr>
        <w:t xml:space="preserve">t al. 2019).  Besides, the research on image-guided ablation did not provide statistical evidence that less aggressive or non-invasive techniques were preferred by breast cancer patients (Roubidoux et al. 2014). Lastly, the study on non-pharmacological interventions did not ensure that the quality assessment of the systematic review was standardized (Duncan et al., 2017). </w:t>
      </w:r>
    </w:p>
    <w:p w:rsidR="00A6424D" w:rsidRDefault="00313C9C" w:rsidP="008C5308">
      <w:pPr>
        <w:spacing w:line="480" w:lineRule="auto"/>
        <w:rPr>
          <w:rFonts w:ascii="Times New Roman" w:hAnsi="Times New Roman" w:cs="Times New Roman"/>
          <w:sz w:val="24"/>
          <w:szCs w:val="24"/>
        </w:rPr>
      </w:pPr>
      <w:r>
        <w:rPr>
          <w:rFonts w:ascii="Times New Roman" w:hAnsi="Times New Roman" w:cs="Times New Roman"/>
          <w:sz w:val="24"/>
          <w:szCs w:val="24"/>
        </w:rPr>
        <w:tab/>
      </w:r>
      <w:r w:rsidR="00BE7BA7">
        <w:rPr>
          <w:rFonts w:ascii="Times New Roman" w:hAnsi="Times New Roman" w:cs="Times New Roman"/>
          <w:sz w:val="24"/>
          <w:szCs w:val="24"/>
        </w:rPr>
        <w:t xml:space="preserve">In conclusion, GI therapy is an effective intervention that can be used to reduce physical and psychological distress among breast cancer patients. Spiritual-intervention and pre-operative exercises can accompany the treatment. The sample populations of most of the </w:t>
      </w:r>
      <w:r w:rsidR="00811A68">
        <w:rPr>
          <w:rFonts w:ascii="Times New Roman" w:hAnsi="Times New Roman" w:cs="Times New Roman"/>
          <w:sz w:val="24"/>
          <w:szCs w:val="24"/>
        </w:rPr>
        <w:t xml:space="preserve">research were randomized controlled groups of breast cancer patients as well as online databases. </w:t>
      </w:r>
      <w:r w:rsidR="00BE7BA7">
        <w:rPr>
          <w:rFonts w:ascii="Times New Roman" w:hAnsi="Times New Roman" w:cs="Times New Roman"/>
          <w:sz w:val="24"/>
          <w:szCs w:val="24"/>
        </w:rPr>
        <w:t xml:space="preserve">The research </w:t>
      </w:r>
      <w:r w:rsidR="00BE7BA7">
        <w:rPr>
          <w:rFonts w:ascii="Times New Roman" w:hAnsi="Times New Roman" w:cs="Times New Roman"/>
          <w:sz w:val="24"/>
          <w:szCs w:val="24"/>
        </w:rPr>
        <w:lastRenderedPageBreak/>
        <w:t>on the same has various intervention has various limitations that can be avoided to ensure optimal medical outcomes.</w:t>
      </w:r>
      <w:r w:rsidR="00811A68">
        <w:rPr>
          <w:rFonts w:ascii="Times New Roman" w:hAnsi="Times New Roman" w:cs="Times New Roman"/>
          <w:sz w:val="24"/>
          <w:szCs w:val="24"/>
        </w:rPr>
        <w:t xml:space="preserve"> </w:t>
      </w:r>
      <w:r>
        <w:rPr>
          <w:rFonts w:ascii="Times New Roman" w:hAnsi="Times New Roman" w:cs="Times New Roman"/>
          <w:sz w:val="24"/>
          <w:szCs w:val="24"/>
        </w:rPr>
        <w:t xml:space="preserve">I recommend that </w:t>
      </w:r>
      <w:r w:rsidR="003C43A7">
        <w:rPr>
          <w:rFonts w:ascii="Times New Roman" w:hAnsi="Times New Roman" w:cs="Times New Roman"/>
          <w:sz w:val="24"/>
          <w:szCs w:val="24"/>
        </w:rPr>
        <w:t xml:space="preserve">the research on relaxation techniques should incorporate the best timelines to administer breast cancer patients with GI therapy. Also, comprehensive range studies should be used to determine the impacts of GI therapy on mental and physical distress. </w:t>
      </w:r>
      <w:r>
        <w:rPr>
          <w:rFonts w:ascii="Times New Roman" w:hAnsi="Times New Roman" w:cs="Times New Roman"/>
          <w:sz w:val="24"/>
          <w:szCs w:val="24"/>
        </w:rPr>
        <w:t xml:space="preserve">  </w:t>
      </w: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811A68" w:rsidP="008C5308">
      <w:pPr>
        <w:spacing w:line="480" w:lineRule="auto"/>
        <w:rPr>
          <w:rFonts w:ascii="Times New Roman" w:hAnsi="Times New Roman" w:cs="Times New Roman"/>
          <w:sz w:val="24"/>
          <w:szCs w:val="24"/>
        </w:rPr>
      </w:pPr>
    </w:p>
    <w:p w:rsidR="00811A68" w:rsidRDefault="00313C9C" w:rsidP="00811A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 xml:space="preserve">Bravo, E. P., Fuentes, P. S., Blanco, . A., Zulueta, M. P., Marguello, M. S., Ceria, D. P…. Perias,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 F. (2017). The impact of muscle relaxation techniques on the quality of life of cancer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patients, as measured by FACT-G questionnaire. </w:t>
      </w:r>
      <w:r w:rsidRPr="001D18A8">
        <w:rPr>
          <w:rFonts w:ascii="Times New Roman" w:hAnsi="Times New Roman" w:cs="Times New Roman"/>
          <w:i/>
          <w:sz w:val="24"/>
          <w:szCs w:val="24"/>
        </w:rPr>
        <w:t>PLOS ONE</w:t>
      </w:r>
      <w:r>
        <w:rPr>
          <w:rFonts w:ascii="Times New Roman" w:hAnsi="Times New Roman" w:cs="Times New Roman"/>
          <w:sz w:val="24"/>
          <w:szCs w:val="24"/>
        </w:rPr>
        <w:t xml:space="preserve">.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7" w:history="1">
        <w:r w:rsidRPr="00F75F9D">
          <w:rPr>
            <w:rStyle w:val="Hyperlink"/>
            <w:rFonts w:ascii="Times New Roman" w:hAnsi="Times New Roman" w:cs="Times New Roman"/>
            <w:sz w:val="24"/>
            <w:szCs w:val="24"/>
          </w:rPr>
          <w:t>https://doi.org/10.1371/journal.pone.01</w:t>
        </w:r>
        <w:r w:rsidRPr="00F75F9D">
          <w:rPr>
            <w:rStyle w:val="Hyperlink"/>
            <w:rFonts w:ascii="Times New Roman" w:hAnsi="Times New Roman" w:cs="Times New Roman"/>
            <w:sz w:val="24"/>
            <w:szCs w:val="24"/>
          </w:rPr>
          <w:t>84147</w:t>
        </w:r>
      </w:hyperlink>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 xml:space="preserve">Charalambous, A., Giannakopoulou, M., Bozas, E., &amp; Paikousis, L. (2015). A randomized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controlled trial for the effectiveness of progressive muscle relaxation and guided</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imagery as anxiety reducing interventions in breast and prostate cancer patien</w:t>
      </w:r>
      <w:r>
        <w:rPr>
          <w:rFonts w:ascii="Times New Roman" w:hAnsi="Times New Roman" w:cs="Times New Roman"/>
          <w:sz w:val="24"/>
          <w:szCs w:val="24"/>
        </w:rPr>
        <w:t xml:space="preserve">ts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undergoing chemotherapy. </w:t>
      </w:r>
      <w:r w:rsidRPr="00844E5E">
        <w:rPr>
          <w:rFonts w:ascii="Times New Roman" w:hAnsi="Times New Roman" w:cs="Times New Roman"/>
          <w:i/>
          <w:sz w:val="24"/>
          <w:szCs w:val="24"/>
        </w:rPr>
        <w:t>Evidence-Based Complementary and Alternative Medicine.</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8" w:history="1">
        <w:r w:rsidRPr="003502E3">
          <w:rPr>
            <w:rStyle w:val="Hyperlink"/>
            <w:rFonts w:ascii="Times New Roman" w:hAnsi="Times New Roman" w:cs="Times New Roman"/>
            <w:sz w:val="24"/>
            <w:szCs w:val="24"/>
          </w:rPr>
          <w:t>http://dx.doi.org/10.1155/2015/270876</w:t>
        </w:r>
      </w:hyperlink>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 xml:space="preserve"> Chen, S., Wang, H., Yang, H., &amp; Chung, U. (2015).</w:t>
      </w:r>
      <w:r>
        <w:rPr>
          <w:rFonts w:ascii="Times New Roman" w:hAnsi="Times New Roman" w:cs="Times New Roman"/>
          <w:sz w:val="24"/>
          <w:szCs w:val="24"/>
        </w:rPr>
        <w:t xml:space="preserve"> Effect of relaxation with guided imagery on </w:t>
      </w:r>
    </w:p>
    <w:p w:rsidR="00811A68" w:rsidRDefault="00313C9C" w:rsidP="00811A68">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physical and psychological symptoms of breast cancer patients undergoing chemotherapy. </w:t>
      </w:r>
      <w:r w:rsidRPr="00844E5E">
        <w:rPr>
          <w:rFonts w:ascii="Times New Roman" w:hAnsi="Times New Roman" w:cs="Times New Roman"/>
          <w:i/>
          <w:sz w:val="24"/>
          <w:szCs w:val="24"/>
        </w:rPr>
        <w:t>Iranian Red Crescent Medical Journal</w:t>
      </w:r>
      <w:r>
        <w:rPr>
          <w:rFonts w:ascii="Times New Roman" w:hAnsi="Times New Roman" w:cs="Times New Roman"/>
          <w:sz w:val="24"/>
          <w:szCs w:val="24"/>
        </w:rPr>
        <w:t>.  17(11).</w:t>
      </w:r>
    </w:p>
    <w:p w:rsidR="00811A68" w:rsidRDefault="00313C9C" w:rsidP="00811A68">
      <w:pPr>
        <w:spacing w:line="480" w:lineRule="auto"/>
        <w:ind w:left="720"/>
        <w:rPr>
          <w:rStyle w:val="Hyperlink"/>
          <w:rFonts w:ascii="Times New Roman" w:hAnsi="Times New Roman" w:cs="Times New Roman"/>
          <w:sz w:val="24"/>
          <w:szCs w:val="24"/>
        </w:rPr>
      </w:pPr>
      <w:r>
        <w:rPr>
          <w:rFonts w:ascii="Times New Roman" w:hAnsi="Times New Roman" w:cs="Times New Roman"/>
          <w:sz w:val="24"/>
          <w:szCs w:val="24"/>
        </w:rPr>
        <w:t xml:space="preserve">doi: </w:t>
      </w:r>
      <w:hyperlink r:id="rId9" w:history="1">
        <w:r w:rsidRPr="003502E3">
          <w:rPr>
            <w:rStyle w:val="Hyperlink"/>
            <w:rFonts w:ascii="Times New Roman" w:hAnsi="Times New Roman" w:cs="Times New Roman"/>
            <w:sz w:val="24"/>
            <w:szCs w:val="24"/>
          </w:rPr>
          <w:t>https://dx.doi</w:t>
        </w:r>
        <w:r w:rsidRPr="003502E3">
          <w:rPr>
            <w:rStyle w:val="Hyperlink"/>
            <w:rFonts w:ascii="Times New Roman" w:hAnsi="Times New Roman" w:cs="Times New Roman"/>
            <w:sz w:val="24"/>
            <w:szCs w:val="24"/>
          </w:rPr>
          <w:t>.org/10.5812%2Fircmj.31277</w:t>
        </w:r>
      </w:hyperlink>
    </w:p>
    <w:p w:rsidR="00811A68" w:rsidRDefault="00811A68" w:rsidP="00811A68">
      <w:pPr>
        <w:spacing w:line="480" w:lineRule="auto"/>
        <w:rPr>
          <w:rFonts w:ascii="Times New Roman" w:hAnsi="Times New Roman" w:cs="Times New Roman"/>
          <w:sz w:val="24"/>
          <w:szCs w:val="24"/>
        </w:rPr>
      </w:pP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Duncan, M., Moschopoulou, E., Herrington, E., Deane, J., Roylance, R., Jones, L…. Bhui, K.</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(2017). Review of systematic reviews of non-pharmacological interventions to improve</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quality of life in cancer survivors. </w:t>
      </w:r>
      <w:r w:rsidRPr="00EF44B4">
        <w:rPr>
          <w:rFonts w:ascii="Times New Roman" w:hAnsi="Times New Roman" w:cs="Times New Roman"/>
          <w:i/>
          <w:sz w:val="24"/>
          <w:szCs w:val="24"/>
        </w:rPr>
        <w:t xml:space="preserve">Oncology </w:t>
      </w:r>
      <w:r w:rsidRPr="00EF44B4">
        <w:rPr>
          <w:rFonts w:ascii="Times New Roman" w:hAnsi="Times New Roman" w:cs="Times New Roman"/>
          <w:i/>
          <w:sz w:val="24"/>
          <w:szCs w:val="24"/>
        </w:rPr>
        <w:t>Research</w:t>
      </w:r>
      <w:r>
        <w:rPr>
          <w:rFonts w:ascii="Times New Roman" w:hAnsi="Times New Roman" w:cs="Times New Roman"/>
          <w:sz w:val="24"/>
          <w:szCs w:val="24"/>
        </w:rPr>
        <w:t>, 7(11).</w:t>
      </w:r>
    </w:p>
    <w:p w:rsidR="00811A68" w:rsidRPr="00BD59D6" w:rsidRDefault="00313C9C" w:rsidP="00811A68">
      <w:pPr>
        <w:spacing w:line="480" w:lineRule="auto"/>
        <w:rPr>
          <w:rFonts w:ascii="Times New Roman" w:hAnsi="Times New Roman" w:cs="Times New Roman"/>
          <w:sz w:val="24"/>
          <w:szCs w:val="24"/>
        </w:rPr>
      </w:pPr>
      <w:r w:rsidRPr="00BD59D6">
        <w:rPr>
          <w:rFonts w:ascii="Times New Roman" w:hAnsi="Times New Roman" w:cs="Times New Roman"/>
          <w:sz w:val="24"/>
          <w:szCs w:val="24"/>
        </w:rPr>
        <w:lastRenderedPageBreak/>
        <w:t xml:space="preserve">Evans, H., Brown, E. L., &amp; Groom, J. (2019). </w:t>
      </w:r>
      <w:r>
        <w:rPr>
          <w:rFonts w:ascii="Times New Roman" w:hAnsi="Times New Roman" w:cs="Times New Roman"/>
          <w:sz w:val="24"/>
          <w:szCs w:val="24"/>
        </w:rPr>
        <w:t>Preoperative relaxation t</w:t>
      </w:r>
      <w:r w:rsidRPr="00BD59D6">
        <w:rPr>
          <w:rFonts w:ascii="Times New Roman" w:hAnsi="Times New Roman" w:cs="Times New Roman"/>
          <w:sz w:val="24"/>
          <w:szCs w:val="24"/>
        </w:rPr>
        <w:t xml:space="preserve">echniques for </w:t>
      </w:r>
      <w:r>
        <w:rPr>
          <w:rFonts w:ascii="Times New Roman" w:hAnsi="Times New Roman" w:cs="Times New Roman"/>
          <w:sz w:val="24"/>
          <w:szCs w:val="24"/>
        </w:rPr>
        <w:t>b</w:t>
      </w:r>
      <w:r w:rsidRPr="00BD59D6">
        <w:rPr>
          <w:rFonts w:ascii="Times New Roman" w:hAnsi="Times New Roman" w:cs="Times New Roman"/>
          <w:sz w:val="24"/>
          <w:szCs w:val="24"/>
        </w:rPr>
        <w:t xml:space="preserve">reast </w:t>
      </w:r>
    </w:p>
    <w:p w:rsidR="00811A68" w:rsidRPr="00BD59D6" w:rsidRDefault="00313C9C" w:rsidP="00811A68">
      <w:pPr>
        <w:spacing w:line="480" w:lineRule="auto"/>
        <w:rPr>
          <w:rFonts w:ascii="Times New Roman" w:hAnsi="Times New Roman" w:cs="Times New Roman"/>
          <w:i/>
          <w:sz w:val="24"/>
          <w:szCs w:val="24"/>
        </w:rPr>
      </w:pPr>
      <w:r w:rsidRPr="00BD59D6">
        <w:rPr>
          <w:rFonts w:ascii="Times New Roman" w:hAnsi="Times New Roman" w:cs="Times New Roman"/>
          <w:sz w:val="24"/>
          <w:szCs w:val="24"/>
        </w:rPr>
        <w:tab/>
      </w:r>
      <w:r>
        <w:rPr>
          <w:rFonts w:ascii="Times New Roman" w:hAnsi="Times New Roman" w:cs="Times New Roman"/>
          <w:sz w:val="24"/>
          <w:szCs w:val="24"/>
        </w:rPr>
        <w:t xml:space="preserve"> cancer patients undergoing breast-altering surgery: A systematic r</w:t>
      </w:r>
      <w:r w:rsidRPr="00BD59D6">
        <w:rPr>
          <w:rFonts w:ascii="Times New Roman" w:hAnsi="Times New Roman" w:cs="Times New Roman"/>
          <w:sz w:val="24"/>
          <w:szCs w:val="24"/>
        </w:rPr>
        <w:t xml:space="preserve">eview. </w:t>
      </w:r>
      <w:r w:rsidRPr="00BD59D6">
        <w:rPr>
          <w:rFonts w:ascii="Times New Roman" w:hAnsi="Times New Roman" w:cs="Times New Roman"/>
          <w:i/>
          <w:sz w:val="24"/>
          <w:szCs w:val="24"/>
        </w:rPr>
        <w:t>Iris Journal of</w:t>
      </w:r>
    </w:p>
    <w:p w:rsidR="00811A68" w:rsidRDefault="00313C9C" w:rsidP="00811A68">
      <w:pPr>
        <w:spacing w:line="480" w:lineRule="auto"/>
        <w:rPr>
          <w:rFonts w:ascii="Times New Roman" w:hAnsi="Times New Roman" w:cs="Times New Roman"/>
          <w:sz w:val="24"/>
          <w:szCs w:val="24"/>
        </w:rPr>
      </w:pPr>
      <w:r w:rsidRPr="00BD59D6">
        <w:rPr>
          <w:rFonts w:ascii="Times New Roman" w:hAnsi="Times New Roman" w:cs="Times New Roman"/>
          <w:i/>
          <w:sz w:val="24"/>
          <w:szCs w:val="24"/>
        </w:rPr>
        <w:tab/>
        <w:t xml:space="preserve">Nursing and Care, </w:t>
      </w:r>
      <w:r>
        <w:rPr>
          <w:rFonts w:ascii="Times New Roman" w:hAnsi="Times New Roman" w:cs="Times New Roman"/>
          <w:sz w:val="24"/>
          <w:szCs w:val="24"/>
        </w:rPr>
        <w:t xml:space="preserve">1-13.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Hulett, J. M. &amp; Armer, J. M. (</w:t>
      </w:r>
      <w:r>
        <w:rPr>
          <w:rFonts w:ascii="Times New Roman" w:hAnsi="Times New Roman" w:cs="Times New Roman"/>
          <w:sz w:val="24"/>
          <w:szCs w:val="24"/>
        </w:rPr>
        <w:t xml:space="preserve">2016). A systematic review of spiritually based interventions and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Psychoneuroimmunological outcomes in breast cancer survivorship. </w:t>
      </w:r>
      <w:r w:rsidRPr="00EF44B4">
        <w:rPr>
          <w:rFonts w:ascii="Times New Roman" w:hAnsi="Times New Roman" w:cs="Times New Roman"/>
          <w:i/>
          <w:sz w:val="24"/>
          <w:szCs w:val="24"/>
        </w:rPr>
        <w:t>SAGE Journals</w:t>
      </w:r>
      <w:r>
        <w:rPr>
          <w:rFonts w:ascii="Times New Roman" w:hAnsi="Times New Roman" w:cs="Times New Roman"/>
          <w:sz w:val="24"/>
          <w:szCs w:val="24"/>
        </w:rPr>
        <w:t>.</w:t>
      </w:r>
      <w:r w:rsidRPr="00BD59D6">
        <w:rPr>
          <w:rFonts w:ascii="Times New Roman" w:hAnsi="Times New Roman" w:cs="Times New Roman"/>
          <w:sz w:val="24"/>
          <w:szCs w:val="24"/>
        </w:rPr>
        <w:t xml:space="preserve"> </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10" w:history="1">
        <w:r w:rsidRPr="00F75F9D">
          <w:rPr>
            <w:rStyle w:val="Hyperlink"/>
            <w:rFonts w:ascii="Times New Roman" w:hAnsi="Times New Roman" w:cs="Times New Roman"/>
            <w:sz w:val="24"/>
            <w:szCs w:val="24"/>
          </w:rPr>
          <w:t>https://doi.org/10.1177%2F1534735416636222</w:t>
        </w:r>
      </w:hyperlink>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Ligibel, J., Dillon, D. A., Hurder, A. G., McTiernan, A., Frank, E. S., Cornwell, M…. Irwin, M.</w:t>
      </w:r>
    </w:p>
    <w:p w:rsidR="00811A68"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(2019). Impact of pre-operative exercise intervention on breast cancer proliferation and</w:t>
      </w:r>
    </w:p>
    <w:p w:rsidR="00811A68" w:rsidRPr="00EF44B4" w:rsidRDefault="00313C9C" w:rsidP="00811A68">
      <w:pPr>
        <w:spacing w:line="480" w:lineRule="auto"/>
        <w:rPr>
          <w:rFonts w:ascii="Times New Roman" w:hAnsi="Times New Roman" w:cs="Times New Roman"/>
          <w:i/>
          <w:sz w:val="24"/>
          <w:szCs w:val="24"/>
        </w:rPr>
      </w:pPr>
      <w:r>
        <w:rPr>
          <w:rFonts w:ascii="Times New Roman" w:hAnsi="Times New Roman" w:cs="Times New Roman"/>
          <w:sz w:val="24"/>
          <w:szCs w:val="24"/>
        </w:rPr>
        <w:tab/>
        <w:t>gene expression: Results from pre-operative health and body (PreHAB)</w:t>
      </w:r>
      <w:r>
        <w:rPr>
          <w:rFonts w:ascii="Times New Roman" w:hAnsi="Times New Roman" w:cs="Times New Roman"/>
          <w:sz w:val="24"/>
          <w:szCs w:val="24"/>
        </w:rPr>
        <w:t xml:space="preserve"> study. </w:t>
      </w:r>
      <w:r w:rsidRPr="00EF44B4">
        <w:rPr>
          <w:rFonts w:ascii="Times New Roman" w:hAnsi="Times New Roman" w:cs="Times New Roman"/>
          <w:i/>
          <w:sz w:val="24"/>
          <w:szCs w:val="24"/>
        </w:rPr>
        <w:t>Clinical</w:t>
      </w:r>
    </w:p>
    <w:p w:rsidR="00811A68" w:rsidRPr="00EF44B4" w:rsidRDefault="00313C9C" w:rsidP="00811A68">
      <w:pPr>
        <w:spacing w:line="480" w:lineRule="auto"/>
        <w:rPr>
          <w:rFonts w:ascii="Times New Roman" w:hAnsi="Times New Roman" w:cs="Times New Roman"/>
          <w:i/>
          <w:sz w:val="24"/>
          <w:szCs w:val="24"/>
        </w:rPr>
      </w:pPr>
      <w:r w:rsidRPr="00EF44B4">
        <w:rPr>
          <w:rFonts w:ascii="Times New Roman" w:hAnsi="Times New Roman" w:cs="Times New Roman"/>
          <w:i/>
          <w:sz w:val="24"/>
          <w:szCs w:val="24"/>
        </w:rPr>
        <w:tab/>
        <w:t xml:space="preserve">Research Center. </w:t>
      </w:r>
    </w:p>
    <w:p w:rsidR="00811A68" w:rsidRPr="00BD59D6" w:rsidRDefault="00313C9C" w:rsidP="00811A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EF44B4">
        <w:rPr>
          <w:rFonts w:ascii="Times New Roman" w:hAnsi="Times New Roman" w:cs="Times New Roman"/>
          <w:sz w:val="24"/>
          <w:szCs w:val="24"/>
        </w:rPr>
        <w:t>10.1158/1078-0432.CCR-18-3143</w:t>
      </w:r>
    </w:p>
    <w:p w:rsidR="00811A68" w:rsidRPr="00BD59D6" w:rsidRDefault="00313C9C" w:rsidP="00811A68">
      <w:pPr>
        <w:spacing w:line="480" w:lineRule="auto"/>
        <w:rPr>
          <w:rFonts w:ascii="Times New Roman" w:hAnsi="Times New Roman" w:cs="Times New Roman"/>
          <w:sz w:val="24"/>
          <w:szCs w:val="24"/>
        </w:rPr>
      </w:pPr>
      <w:r w:rsidRPr="00BD59D6">
        <w:rPr>
          <w:rFonts w:ascii="Times New Roman" w:hAnsi="Times New Roman" w:cs="Times New Roman"/>
          <w:sz w:val="24"/>
          <w:szCs w:val="24"/>
        </w:rPr>
        <w:t>Roubidoux, M. A, Yang, W., &amp; Stafford, R. J. (2014). Image-guided ablation in breast cancer</w:t>
      </w:r>
    </w:p>
    <w:p w:rsidR="00811A68" w:rsidRPr="00BD59D6" w:rsidRDefault="00313C9C" w:rsidP="00811A68">
      <w:pPr>
        <w:spacing w:line="480" w:lineRule="auto"/>
        <w:rPr>
          <w:rFonts w:ascii="Times New Roman" w:hAnsi="Times New Roman" w:cs="Times New Roman"/>
          <w:sz w:val="24"/>
          <w:szCs w:val="24"/>
        </w:rPr>
      </w:pPr>
      <w:r w:rsidRPr="00BD59D6">
        <w:rPr>
          <w:rFonts w:ascii="Times New Roman" w:hAnsi="Times New Roman" w:cs="Times New Roman"/>
          <w:sz w:val="24"/>
          <w:szCs w:val="24"/>
        </w:rPr>
        <w:tab/>
      </w:r>
      <w:r>
        <w:rPr>
          <w:rFonts w:ascii="Times New Roman" w:hAnsi="Times New Roman" w:cs="Times New Roman"/>
          <w:sz w:val="24"/>
          <w:szCs w:val="24"/>
        </w:rPr>
        <w:t>t</w:t>
      </w:r>
      <w:r w:rsidRPr="00BD59D6">
        <w:rPr>
          <w:rFonts w:ascii="Times New Roman" w:hAnsi="Times New Roman" w:cs="Times New Roman"/>
          <w:sz w:val="24"/>
          <w:szCs w:val="24"/>
        </w:rPr>
        <w:t xml:space="preserve">reatment. </w:t>
      </w:r>
      <w:r w:rsidRPr="00BD59D6">
        <w:rPr>
          <w:rFonts w:ascii="Times New Roman" w:hAnsi="Times New Roman" w:cs="Times New Roman"/>
          <w:i/>
          <w:sz w:val="24"/>
          <w:szCs w:val="24"/>
        </w:rPr>
        <w:t>PubMed.</w:t>
      </w:r>
      <w:r w:rsidRPr="00BD59D6">
        <w:rPr>
          <w:rFonts w:ascii="Times New Roman" w:hAnsi="Times New Roman" w:cs="Times New Roman"/>
          <w:sz w:val="24"/>
          <w:szCs w:val="24"/>
        </w:rPr>
        <w:t xml:space="preserve"> 17(1), 49-54.</w:t>
      </w:r>
    </w:p>
    <w:p w:rsidR="00811A68" w:rsidRPr="008C5308" w:rsidRDefault="00811A68" w:rsidP="00811A68">
      <w:pPr>
        <w:spacing w:line="480" w:lineRule="auto"/>
        <w:rPr>
          <w:rFonts w:ascii="Times New Roman" w:hAnsi="Times New Roman" w:cs="Times New Roman"/>
          <w:sz w:val="24"/>
          <w:szCs w:val="24"/>
        </w:rPr>
      </w:pPr>
    </w:p>
    <w:sectPr w:rsidR="00811A68" w:rsidRPr="008C5308" w:rsidSect="008C530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C9C" w:rsidRDefault="00313C9C">
      <w:pPr>
        <w:spacing w:after="0" w:line="240" w:lineRule="auto"/>
      </w:pPr>
      <w:r>
        <w:separator/>
      </w:r>
    </w:p>
  </w:endnote>
  <w:endnote w:type="continuationSeparator" w:id="0">
    <w:p w:rsidR="00313C9C" w:rsidRDefault="0031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C9C" w:rsidRDefault="00313C9C">
      <w:pPr>
        <w:spacing w:after="0" w:line="240" w:lineRule="auto"/>
      </w:pPr>
      <w:r>
        <w:separator/>
      </w:r>
    </w:p>
  </w:footnote>
  <w:footnote w:type="continuationSeparator" w:id="0">
    <w:p w:rsidR="00313C9C" w:rsidRDefault="00313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308" w:rsidRPr="008C5308" w:rsidRDefault="00313C9C" w:rsidP="008C5308">
    <w:pPr>
      <w:pStyle w:val="Header"/>
      <w:spacing w:line="480" w:lineRule="auto"/>
      <w:rPr>
        <w:rFonts w:ascii="Times New Roman" w:hAnsi="Times New Roman" w:cs="Times New Roman"/>
        <w:sz w:val="24"/>
        <w:szCs w:val="24"/>
      </w:rPr>
    </w:pPr>
    <w:r w:rsidRPr="008C5308">
      <w:rPr>
        <w:rFonts w:ascii="Times New Roman" w:hAnsi="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5308">
      <w:rPr>
        <w:rFonts w:ascii="Times New Roman" w:hAnsi="Times New Roman" w:cs="Times New Roman"/>
        <w:sz w:val="24"/>
        <w:szCs w:val="24"/>
      </w:rPr>
      <w:t xml:space="preserve"> </w:t>
    </w:r>
    <w:sdt>
      <w:sdtPr>
        <w:rPr>
          <w:rFonts w:ascii="Times New Roman" w:hAnsi="Times New Roman" w:cs="Times New Roman"/>
          <w:sz w:val="24"/>
          <w:szCs w:val="24"/>
        </w:rPr>
        <w:id w:val="1697582338"/>
        <w:docPartObj>
          <w:docPartGallery w:val="Page Numbers (Top of Page)"/>
          <w:docPartUnique/>
        </w:docPartObj>
      </w:sdtPr>
      <w:sdtEndPr>
        <w:rPr>
          <w:noProof/>
        </w:rPr>
      </w:sdtEndPr>
      <w:sdtContent>
        <w:r w:rsidRPr="008C5308">
          <w:rPr>
            <w:rFonts w:ascii="Times New Roman" w:hAnsi="Times New Roman" w:cs="Times New Roman"/>
            <w:sz w:val="24"/>
            <w:szCs w:val="24"/>
          </w:rPr>
          <w:fldChar w:fldCharType="begin"/>
        </w:r>
        <w:r w:rsidRPr="008C5308">
          <w:rPr>
            <w:rFonts w:ascii="Times New Roman" w:hAnsi="Times New Roman" w:cs="Times New Roman"/>
            <w:sz w:val="24"/>
            <w:szCs w:val="24"/>
          </w:rPr>
          <w:instrText xml:space="preserve"> PAGE   \* MERGEFORMAT </w:instrText>
        </w:r>
        <w:r w:rsidRPr="008C5308">
          <w:rPr>
            <w:rFonts w:ascii="Times New Roman" w:hAnsi="Times New Roman" w:cs="Times New Roman"/>
            <w:sz w:val="24"/>
            <w:szCs w:val="24"/>
          </w:rPr>
          <w:fldChar w:fldCharType="separate"/>
        </w:r>
        <w:r w:rsidR="0040616D">
          <w:rPr>
            <w:rFonts w:ascii="Times New Roman" w:hAnsi="Times New Roman" w:cs="Times New Roman"/>
            <w:noProof/>
            <w:sz w:val="24"/>
            <w:szCs w:val="24"/>
          </w:rPr>
          <w:t>5</w:t>
        </w:r>
        <w:r w:rsidRPr="008C5308">
          <w:rPr>
            <w:rFonts w:ascii="Times New Roman" w:hAnsi="Times New Roman" w:cs="Times New Roman"/>
            <w:noProof/>
            <w:sz w:val="24"/>
            <w:szCs w:val="24"/>
          </w:rPr>
          <w:fldChar w:fldCharType="end"/>
        </w:r>
      </w:sdtContent>
    </w:sdt>
  </w:p>
  <w:p w:rsidR="008C5308" w:rsidRDefault="008C53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308" w:rsidRPr="008C5308" w:rsidRDefault="00313C9C" w:rsidP="008C5308">
    <w:pPr>
      <w:pStyle w:val="Header"/>
      <w:spacing w:line="480" w:lineRule="auto"/>
      <w:rPr>
        <w:rFonts w:ascii="Times New Roman" w:hAnsi="Times New Roman" w:cs="Times New Roman"/>
        <w:sz w:val="24"/>
        <w:szCs w:val="24"/>
      </w:rPr>
    </w:pPr>
    <w:r w:rsidRPr="008C5308">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5308">
      <w:rPr>
        <w:rFonts w:ascii="Times New Roman" w:hAnsi="Times New Roman" w:cs="Times New Roman"/>
        <w:sz w:val="24"/>
        <w:szCs w:val="24"/>
      </w:rPr>
      <w:t xml:space="preserve"> </w:t>
    </w:r>
    <w:sdt>
      <w:sdtPr>
        <w:rPr>
          <w:rFonts w:ascii="Times New Roman" w:hAnsi="Times New Roman" w:cs="Times New Roman"/>
          <w:sz w:val="24"/>
          <w:szCs w:val="24"/>
        </w:rPr>
        <w:id w:val="-1172176816"/>
        <w:docPartObj>
          <w:docPartGallery w:val="Page Numbers (Top of Page)"/>
          <w:docPartUnique/>
        </w:docPartObj>
      </w:sdtPr>
      <w:sdtEndPr>
        <w:rPr>
          <w:noProof/>
        </w:rPr>
      </w:sdtEndPr>
      <w:sdtContent>
        <w:r w:rsidRPr="008C5308">
          <w:rPr>
            <w:rFonts w:ascii="Times New Roman" w:hAnsi="Times New Roman" w:cs="Times New Roman"/>
            <w:sz w:val="24"/>
            <w:szCs w:val="24"/>
          </w:rPr>
          <w:fldChar w:fldCharType="begin"/>
        </w:r>
        <w:r w:rsidRPr="008C5308">
          <w:rPr>
            <w:rFonts w:ascii="Times New Roman" w:hAnsi="Times New Roman" w:cs="Times New Roman"/>
            <w:sz w:val="24"/>
            <w:szCs w:val="24"/>
          </w:rPr>
          <w:instrText xml:space="preserve"> PAGE   \* MERGEFORMAT </w:instrText>
        </w:r>
        <w:r w:rsidRPr="008C5308">
          <w:rPr>
            <w:rFonts w:ascii="Times New Roman" w:hAnsi="Times New Roman" w:cs="Times New Roman"/>
            <w:sz w:val="24"/>
            <w:szCs w:val="24"/>
          </w:rPr>
          <w:fldChar w:fldCharType="separate"/>
        </w:r>
        <w:r w:rsidR="0040616D">
          <w:rPr>
            <w:rFonts w:ascii="Times New Roman" w:hAnsi="Times New Roman" w:cs="Times New Roman"/>
            <w:noProof/>
            <w:sz w:val="24"/>
            <w:szCs w:val="24"/>
          </w:rPr>
          <w:t>1</w:t>
        </w:r>
        <w:r w:rsidRPr="008C5308">
          <w:rPr>
            <w:rFonts w:ascii="Times New Roman" w:hAnsi="Times New Roman" w:cs="Times New Roman"/>
            <w:noProof/>
            <w:sz w:val="24"/>
            <w:szCs w:val="24"/>
          </w:rPr>
          <w:fldChar w:fldCharType="end"/>
        </w:r>
      </w:sdtContent>
    </w:sdt>
  </w:p>
  <w:p w:rsidR="008C5308" w:rsidRDefault="008C53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308"/>
    <w:rsid w:val="0007528C"/>
    <w:rsid w:val="00163F04"/>
    <w:rsid w:val="00196561"/>
    <w:rsid w:val="001D18A8"/>
    <w:rsid w:val="001D2666"/>
    <w:rsid w:val="00313C9C"/>
    <w:rsid w:val="003502E3"/>
    <w:rsid w:val="003C43A7"/>
    <w:rsid w:val="0040616D"/>
    <w:rsid w:val="004B5136"/>
    <w:rsid w:val="00711F72"/>
    <w:rsid w:val="0080412D"/>
    <w:rsid w:val="00811A68"/>
    <w:rsid w:val="00844E5E"/>
    <w:rsid w:val="008B0D92"/>
    <w:rsid w:val="008C5308"/>
    <w:rsid w:val="00A6424D"/>
    <w:rsid w:val="00B41E0A"/>
    <w:rsid w:val="00BC3515"/>
    <w:rsid w:val="00BD4F4E"/>
    <w:rsid w:val="00BD59D6"/>
    <w:rsid w:val="00BE7BA7"/>
    <w:rsid w:val="00EE266A"/>
    <w:rsid w:val="00EF44B4"/>
    <w:rsid w:val="00F75F9D"/>
    <w:rsid w:val="00FB26AE"/>
    <w:rsid w:val="00FB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308"/>
  </w:style>
  <w:style w:type="paragraph" w:styleId="Footer">
    <w:name w:val="footer"/>
    <w:basedOn w:val="Normal"/>
    <w:link w:val="FooterChar"/>
    <w:uiPriority w:val="99"/>
    <w:unhideWhenUsed/>
    <w:rsid w:val="008C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308"/>
  </w:style>
  <w:style w:type="character" w:styleId="Hyperlink">
    <w:name w:val="Hyperlink"/>
    <w:basedOn w:val="DefaultParagraphFont"/>
    <w:uiPriority w:val="99"/>
    <w:unhideWhenUsed/>
    <w:rsid w:val="00811A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308"/>
  </w:style>
  <w:style w:type="paragraph" w:styleId="Footer">
    <w:name w:val="footer"/>
    <w:basedOn w:val="Normal"/>
    <w:link w:val="FooterChar"/>
    <w:uiPriority w:val="99"/>
    <w:unhideWhenUsed/>
    <w:rsid w:val="008C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308"/>
  </w:style>
  <w:style w:type="character" w:styleId="Hyperlink">
    <w:name w:val="Hyperlink"/>
    <w:basedOn w:val="DefaultParagraphFont"/>
    <w:uiPriority w:val="99"/>
    <w:unhideWhenUsed/>
    <w:rsid w:val="00811A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55/2015/27087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71/journal.pone.0184147"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77%2F1534735416636222" TargetMode="External"/><Relationship Id="rId4" Type="http://schemas.openxmlformats.org/officeDocument/2006/relationships/webSettings" Target="webSettings.xml"/><Relationship Id="rId9" Type="http://schemas.openxmlformats.org/officeDocument/2006/relationships/hyperlink" Target="https://dx.doi.org/10.5812%2Fircmj.312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7</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2019-05-18T13:18:00Z</dcterms:created>
  <dcterms:modified xsi:type="dcterms:W3CDTF">2019-05-18T15:58:00Z</dcterms:modified>
</cp:coreProperties>
</file>